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73C98">
        <w:rPr>
          <w:b/>
        </w:rPr>
        <w:t xml:space="preserve">MANIFESTATION D’INTERET </w:t>
      </w:r>
      <w:r w:rsidR="009F77E8">
        <w:rPr>
          <w:b/>
        </w:rPr>
        <w:t>AU</w:t>
      </w:r>
      <w:r w:rsidR="00B73C98">
        <w:rPr>
          <w:b/>
        </w:rPr>
        <w:t xml:space="preserve"> </w:t>
      </w:r>
      <w:r w:rsidRPr="00B73C98">
        <w:rPr>
          <w:b/>
        </w:rPr>
        <w:t xml:space="preserve">CONCOURS D’INNOVATION </w:t>
      </w:r>
    </w:p>
    <w:p w:rsidR="00B73C98" w:rsidRDefault="00B73C98" w:rsidP="00EC6B87">
      <w:pPr>
        <w:spacing w:after="0" w:line="240" w:lineRule="auto"/>
      </w:pPr>
    </w:p>
    <w:p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:rsidR="005376A1" w:rsidRDefault="005376A1" w:rsidP="00EC6B87">
      <w:pPr>
        <w:spacing w:after="0" w:line="240" w:lineRule="auto"/>
      </w:pPr>
    </w:p>
    <w:p w:rsidR="005D349F" w:rsidRPr="00185155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:rsidR="00AA519F" w:rsidRDefault="00AA519F" w:rsidP="00EC6B87">
      <w:pPr>
        <w:spacing w:after="0" w:line="240" w:lineRule="auto"/>
      </w:pP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Quelles sont les grandes actions phares de votre plan de développement national et international à 3 ans?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4732" w:type="dxa"/>
        <w:tblInd w:w="108" w:type="dxa"/>
        <w:tblLook w:val="04A0" w:firstRow="1" w:lastRow="0" w:firstColumn="1" w:lastColumn="0" w:noHBand="0" w:noVBand="1"/>
      </w:tblPr>
      <w:tblGrid>
        <w:gridCol w:w="2113"/>
        <w:gridCol w:w="873"/>
        <w:gridCol w:w="873"/>
        <w:gridCol w:w="873"/>
      </w:tblGrid>
      <w:tr w:rsidR="00D86065" w:rsidRPr="00185155" w:rsidTr="00D86065">
        <w:tc>
          <w:tcPr>
            <w:tcW w:w="211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873" w:type="dxa"/>
          </w:tcPr>
          <w:p w:rsidR="00D8606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873" w:type="dxa"/>
          </w:tcPr>
          <w:p w:rsidR="00D8606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2020p</w:t>
            </w:r>
          </w:p>
        </w:tc>
      </w:tr>
      <w:tr w:rsidR="00D86065" w:rsidRPr="00185155" w:rsidTr="00D86065">
        <w:tc>
          <w:tcPr>
            <w:tcW w:w="211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D86065" w:rsidRPr="00185155" w:rsidTr="00D86065">
        <w:tc>
          <w:tcPr>
            <w:tcW w:w="211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D86065" w:rsidRPr="00185155" w:rsidTr="00D86065">
        <w:tc>
          <w:tcPr>
            <w:tcW w:w="211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10CD0" w:rsidRDefault="00F10CD0" w:rsidP="00EC6B87">
      <w:pPr>
        <w:spacing w:after="0" w:line="240" w:lineRule="auto"/>
      </w:pPr>
    </w:p>
    <w:p w:rsidR="00611B17" w:rsidRDefault="00611B17" w:rsidP="00EC6B87">
      <w:pPr>
        <w:spacing w:after="0" w:line="240" w:lineRule="auto"/>
      </w:pPr>
    </w:p>
    <w:p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:rsidR="005376A1" w:rsidRDefault="005376A1" w:rsidP="005376A1">
      <w:pPr>
        <w:spacing w:after="0" w:line="240" w:lineRule="auto"/>
      </w:pPr>
    </w:p>
    <w:p w:rsidR="00507A34" w:rsidRPr="00185155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/ AMBITION MARCHE</w:t>
      </w:r>
    </w:p>
    <w:p w:rsidR="00507A34" w:rsidRDefault="00507A34" w:rsidP="005376A1">
      <w:pPr>
        <w:spacing w:after="0" w:line="240" w:lineRule="auto"/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8055D" w:rsidRDefault="0068055D" w:rsidP="005376A1">
      <w:pPr>
        <w:spacing w:after="0" w:line="240" w:lineRule="auto"/>
      </w:pPr>
    </w:p>
    <w:p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la solution que voul</w:t>
      </w:r>
      <w:r w:rsidR="00611B17">
        <w:rPr>
          <w:b/>
          <w:sz w:val="23"/>
          <w:szCs w:val="23"/>
        </w:rPr>
        <w:t>ez développer avec l’aide du Concours d’Innovation</w:t>
      </w:r>
      <w:r>
        <w:rPr>
          <w:rStyle w:val="Appelnotedebasdep"/>
          <w:b/>
          <w:sz w:val="23"/>
          <w:szCs w:val="23"/>
        </w:rPr>
        <w:footnoteReference w:id="2"/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:rsidR="00340B24" w:rsidRDefault="00340B24" w:rsidP="00340B24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Précisez le business model associé (cible et stratégie d’accès au marché, prévisionnel de vente)</w:t>
      </w:r>
    </w:p>
    <w:p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0434" w:rsidRDefault="000E0434" w:rsidP="003342F7">
      <w:pPr>
        <w:spacing w:after="0" w:line="240" w:lineRule="auto"/>
      </w:pPr>
    </w:p>
    <w:p w:rsidR="00996AFE" w:rsidRPr="00185155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:rsidR="00F10CD0" w:rsidRDefault="00F10CD0" w:rsidP="00081A1A">
      <w:pPr>
        <w:keepNext/>
        <w:keepLines/>
        <w:spacing w:after="0" w:line="240" w:lineRule="auto"/>
      </w:pPr>
    </w:p>
    <w:p w:rsidR="00D86065" w:rsidRDefault="00D86065" w:rsidP="00D86065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Titre du projet</w:t>
      </w:r>
      <w:bookmarkStart w:id="0" w:name="_GoBack"/>
      <w:bookmarkEnd w:id="0"/>
    </w:p>
    <w:p w:rsidR="00D86065" w:rsidRPr="00AA519F" w:rsidRDefault="00D86065" w:rsidP="00D86065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86065" w:rsidRPr="006A07A0" w:rsidRDefault="00D86065" w:rsidP="00D86065">
      <w:pPr>
        <w:spacing w:after="0" w:line="240" w:lineRule="auto"/>
      </w:pPr>
    </w:p>
    <w:p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B3F40" w:rsidRPr="006A07A0" w:rsidRDefault="009B3F40" w:rsidP="00110889">
      <w:pPr>
        <w:spacing w:after="0" w:line="240" w:lineRule="auto"/>
      </w:pPr>
    </w:p>
    <w:p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Budget prévisionnel du projet</w:t>
      </w:r>
      <w:r>
        <w:rPr>
          <w:rStyle w:val="Appelnotedebasdep"/>
          <w:b/>
          <w:sz w:val="23"/>
          <w:szCs w:val="23"/>
        </w:rPr>
        <w:footnoteReference w:id="3"/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9526E" w:rsidRPr="006A07A0" w:rsidRDefault="00A9526E" w:rsidP="00081A1A">
      <w:pPr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37A47" w:rsidRDefault="00637A47" w:rsidP="00637A47">
      <w:pPr>
        <w:pStyle w:val="Paragraphedeliste"/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81A1A" w:rsidRPr="00EA2AD9" w:rsidRDefault="00081A1A" w:rsidP="00637A47">
      <w:pPr>
        <w:pStyle w:val="Paragraphedeliste"/>
        <w:spacing w:after="0" w:line="240" w:lineRule="auto"/>
      </w:pPr>
    </w:p>
    <w:p w:rsidR="00CF7A3F" w:rsidRDefault="00CF7A3F" w:rsidP="00EA2AD9">
      <w:pPr>
        <w:spacing w:after="0" w:line="240" w:lineRule="auto"/>
      </w:pPr>
    </w:p>
    <w:sectPr w:rsidR="00CF7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9" w:rsidRDefault="005E4859" w:rsidP="001838BE">
      <w:pPr>
        <w:spacing w:after="0" w:line="240" w:lineRule="auto"/>
      </w:pPr>
      <w:r>
        <w:separator/>
      </w:r>
    </w:p>
  </w:endnote>
  <w:endnote w:type="continuationSeparator" w:id="0">
    <w:p w:rsidR="005E4859" w:rsidRDefault="005E4859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9" w:rsidRDefault="005E4859" w:rsidP="001838BE">
      <w:pPr>
        <w:spacing w:after="0" w:line="240" w:lineRule="auto"/>
      </w:pPr>
      <w:r>
        <w:separator/>
      </w:r>
    </w:p>
  </w:footnote>
  <w:footnote w:type="continuationSeparator" w:id="0">
    <w:p w:rsidR="005E4859" w:rsidRDefault="005E4859" w:rsidP="001838BE">
      <w:pPr>
        <w:spacing w:after="0" w:line="240" w:lineRule="auto"/>
      </w:pPr>
      <w:r>
        <w:continuationSeparator/>
      </w:r>
    </w:p>
  </w:footnote>
  <w:footnote w:id="1">
    <w:p w:rsidR="00ED0D7E" w:rsidRPr="00ED0D7E" w:rsidRDefault="00ED0D7E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 xml:space="preserve">Merci de vous référer au 8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applicatives listées dans le </w:t>
      </w:r>
      <w:r w:rsidR="00611B17" w:rsidRPr="00611B17">
        <w:rPr>
          <w:i/>
          <w:sz w:val="18"/>
          <w:szCs w:val="18"/>
        </w:rPr>
        <w:t>cahier des charges du Concours d’Innovation</w:t>
      </w:r>
      <w:r w:rsidR="00611B17">
        <w:rPr>
          <w:i/>
          <w:sz w:val="18"/>
          <w:szCs w:val="18"/>
        </w:rPr>
        <w:t>, en précisant l’opérateur qualifié (</w:t>
      </w:r>
      <w:proofErr w:type="spellStart"/>
      <w:r w:rsidR="00611B17">
        <w:rPr>
          <w:i/>
          <w:sz w:val="18"/>
          <w:szCs w:val="18"/>
        </w:rPr>
        <w:t>Ademe</w:t>
      </w:r>
      <w:proofErr w:type="spellEnd"/>
      <w:r w:rsidR="00611B17">
        <w:rPr>
          <w:i/>
          <w:sz w:val="18"/>
          <w:szCs w:val="18"/>
        </w:rPr>
        <w:t xml:space="preserve"> ou </w:t>
      </w:r>
      <w:proofErr w:type="spellStart"/>
      <w:r w:rsidR="00611B17">
        <w:rPr>
          <w:i/>
          <w:sz w:val="18"/>
          <w:szCs w:val="18"/>
        </w:rPr>
        <w:t>Bpifrance</w:t>
      </w:r>
      <w:proofErr w:type="spellEnd"/>
      <w:r w:rsidR="00611B17">
        <w:rPr>
          <w:i/>
          <w:sz w:val="18"/>
          <w:szCs w:val="18"/>
        </w:rPr>
        <w:t xml:space="preserve">) </w:t>
      </w:r>
    </w:p>
  </w:footnote>
  <w:footnote w:id="2">
    <w:p w:rsidR="0068055D" w:rsidRDefault="0068055D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611B17">
        <w:rPr>
          <w:i/>
          <w:sz w:val="18"/>
          <w:szCs w:val="18"/>
        </w:rPr>
        <w:t>Sont visés par le Concours d’Innovation</w:t>
      </w:r>
      <w:r w:rsidRPr="0068055D">
        <w:rPr>
          <w:i/>
          <w:sz w:val="18"/>
          <w:szCs w:val="18"/>
        </w:rPr>
        <w:t> : l</w:t>
      </w:r>
      <w:r w:rsidR="00611B17">
        <w:rPr>
          <w:i/>
          <w:sz w:val="18"/>
          <w:szCs w:val="18"/>
        </w:rPr>
        <w:t xml:space="preserve">es projets de recherche, développement et innovation portés par des start-ups et PME leaders dans leur domaine et pouvant prétendre à une envergure mondiale. </w:t>
      </w:r>
      <w:r w:rsidR="00611B17" w:rsidRPr="00611B17">
        <w:rPr>
          <w:i/>
          <w:sz w:val="18"/>
          <w:szCs w:val="18"/>
        </w:rPr>
        <w:t xml:space="preserve">Les projets devront comporter un caractère d’innovation technologique fort mais pourront intégrer des innovations de produit (bien ou service), d’usage, de procédé, d’organisation, de marketing, commerciale, et de modèle d’affaires. </w:t>
      </w:r>
      <w:r w:rsidRPr="0068055D">
        <w:rPr>
          <w:i/>
          <w:sz w:val="18"/>
          <w:szCs w:val="18"/>
        </w:rPr>
        <w:t xml:space="preserve"> </w:t>
      </w:r>
    </w:p>
    <w:p w:rsidR="000E4C9C" w:rsidRPr="0068055D" w:rsidRDefault="000E4C9C">
      <w:pPr>
        <w:pStyle w:val="Notedebasdepage"/>
        <w:rPr>
          <w:i/>
          <w:sz w:val="18"/>
          <w:szCs w:val="18"/>
        </w:rPr>
      </w:pPr>
    </w:p>
  </w:footnote>
  <w:footnote w:id="3">
    <w:p w:rsidR="00F10CD0" w:rsidRDefault="00F10C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Pr="00110889">
        <w:rPr>
          <w:i/>
          <w:sz w:val="18"/>
          <w:szCs w:val="18"/>
        </w:rPr>
        <w:t xml:space="preserve"> </w:t>
      </w:r>
      <w:r w:rsidR="00611B17">
        <w:rPr>
          <w:i/>
          <w:sz w:val="18"/>
          <w:szCs w:val="18"/>
        </w:rPr>
        <w:t xml:space="preserve">600K€ </w:t>
      </w:r>
      <w:r w:rsidRPr="00110889">
        <w:rPr>
          <w:i/>
          <w:sz w:val="18"/>
          <w:szCs w:val="18"/>
        </w:rPr>
        <w:t xml:space="preserve">à </w:t>
      </w:r>
      <w:r w:rsidR="00611B17">
        <w:rPr>
          <w:i/>
          <w:sz w:val="18"/>
          <w:szCs w:val="18"/>
        </w:rPr>
        <w:t>5</w:t>
      </w:r>
      <w:r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>€, pour une aide à hauteur de 45% maximum pour les PE et 35% pour les ME</w:t>
      </w:r>
      <w:r w:rsidR="007E1F48">
        <w:rPr>
          <w:i/>
          <w:sz w:val="18"/>
          <w:szCs w:val="18"/>
        </w:rPr>
        <w:t xml:space="preserve"> (le reste devant être investit en fonds propres)</w:t>
      </w:r>
      <w:r w:rsidR="007E1F48" w:rsidRPr="00110889">
        <w:rPr>
          <w:i/>
          <w:sz w:val="18"/>
          <w:szCs w:val="18"/>
        </w:rPr>
        <w:t>.</w:t>
      </w:r>
      <w:r w:rsidR="00611B17">
        <w:rPr>
          <w:i/>
          <w:sz w:val="18"/>
          <w:szCs w:val="18"/>
        </w:rPr>
        <w:t xml:space="preserve"> 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BE" w:rsidRDefault="001838BE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33A686" wp14:editId="4A882511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>M</w:t>
    </w:r>
    <w:r w:rsidR="00D86065">
      <w:t>I – Concours d’Innovation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0B24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5920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9B0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065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19D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11BFD3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75C0-15FB-4426-8A44-3D427E22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Christelle AYACHE</cp:lastModifiedBy>
  <cp:revision>3</cp:revision>
  <cp:lastPrinted>2016-02-03T14:28:00Z</cp:lastPrinted>
  <dcterms:created xsi:type="dcterms:W3CDTF">2020-03-12T13:56:00Z</dcterms:created>
  <dcterms:modified xsi:type="dcterms:W3CDTF">2020-03-12T14:03:00Z</dcterms:modified>
</cp:coreProperties>
</file>