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16" w:rsidRDefault="008D3B16" w:rsidP="009D0FEE">
      <w:pPr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>
        <w:rPr>
          <w:rFonts w:ascii="Arial Narrow" w:hAnsi="Arial Narrow" w:cs="Arial"/>
          <w:b/>
          <w:bCs/>
          <w:color w:val="5F5F5F"/>
          <w:sz w:val="32"/>
          <w:szCs w:val="32"/>
        </w:rPr>
        <w:t>Présentation du demandeur</w:t>
      </w:r>
    </w:p>
    <w:p w:rsidR="00D153EE" w:rsidRDefault="00D153EE" w:rsidP="009D0FEE">
      <w:pPr>
        <w:ind w:left="708"/>
        <w:jc w:val="both"/>
        <w:rPr>
          <w:rFonts w:ascii="Arial Unicode MS" w:eastAsia="Arial Unicode MS" w:hAnsi="Arial Unicode MS" w:cs="Arial Unicode MS"/>
          <w:color w:val="FFCD00"/>
          <w:sz w:val="20"/>
          <w:szCs w:val="20"/>
        </w:rPr>
      </w:pPr>
    </w:p>
    <w:p w:rsidR="00D153EE" w:rsidRPr="003A2656" w:rsidRDefault="00D153EE" w:rsidP="003A2656">
      <w:pPr>
        <w:pStyle w:val="Paragraphedeliste"/>
        <w:numPr>
          <w:ilvl w:val="0"/>
          <w:numId w:val="2"/>
        </w:numPr>
        <w:shd w:val="clear" w:color="auto" w:fill="FFCD00"/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 w:rsidRPr="003A2656">
        <w:rPr>
          <w:rFonts w:ascii="Arial Narrow" w:hAnsi="Arial Narrow" w:cs="Arial"/>
          <w:b/>
          <w:bCs/>
          <w:color w:val="5F5F5F"/>
          <w:sz w:val="32"/>
          <w:szCs w:val="32"/>
        </w:rPr>
        <w:t>Actionnariat</w:t>
      </w:r>
    </w:p>
    <w:p w:rsidR="00D153EE" w:rsidRPr="009D62F2" w:rsidRDefault="00D153EE" w:rsidP="009D0FEE">
      <w:pPr>
        <w:numPr>
          <w:ilvl w:val="0"/>
          <w:numId w:val="1"/>
        </w:numPr>
        <w:tabs>
          <w:tab w:val="clear" w:pos="720"/>
          <w:tab w:val="num" w:pos="1428"/>
        </w:tabs>
        <w:spacing w:before="120"/>
        <w:ind w:left="1428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Répartition du capital et évolution récente.</w:t>
      </w:r>
    </w:p>
    <w:p w:rsidR="00D153EE" w:rsidRPr="009D62F2" w:rsidRDefault="00D153EE" w:rsidP="009D0FEE">
      <w:pPr>
        <w:numPr>
          <w:ilvl w:val="0"/>
          <w:numId w:val="1"/>
        </w:numPr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En cas de détention par une holding, préciser l'actionnariat de cette dernière. Si le demandeur fait partie d’un groupe, joindre un organigramme (avec participations, effectifs et chiffre</w:t>
      </w: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s</w:t>
      </w: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 d’affaires des sociétés du groupe).</w:t>
      </w:r>
    </w:p>
    <w:p w:rsidR="00D153EE" w:rsidRPr="009D62F2" w:rsidRDefault="00D153EE" w:rsidP="009D0FEE">
      <w:pPr>
        <w:numPr>
          <w:ilvl w:val="0"/>
          <w:numId w:val="1"/>
        </w:numPr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Description succincte du parcours des dirigeants ou curriculum vitae.</w:t>
      </w:r>
    </w:p>
    <w:p w:rsidR="00D153EE" w:rsidRPr="009D62F2" w:rsidRDefault="00D153EE" w:rsidP="009D0FEE">
      <w:pPr>
        <w:ind w:left="708"/>
        <w:jc w:val="both"/>
        <w:rPr>
          <w:rFonts w:ascii="Arial Unicode MS" w:eastAsia="Arial Unicode MS" w:hAnsi="Arial Unicode MS" w:cs="Arial Unicode MS"/>
          <w:color w:val="FFCD00"/>
          <w:sz w:val="20"/>
          <w:szCs w:val="20"/>
        </w:rPr>
      </w:pPr>
    </w:p>
    <w:p w:rsidR="00D153EE" w:rsidRPr="003A2656" w:rsidRDefault="00D153EE" w:rsidP="003A2656">
      <w:pPr>
        <w:pStyle w:val="Paragraphedeliste"/>
        <w:numPr>
          <w:ilvl w:val="0"/>
          <w:numId w:val="2"/>
        </w:numPr>
        <w:shd w:val="clear" w:color="auto" w:fill="FFCD00"/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 w:rsidRPr="003A2656">
        <w:rPr>
          <w:rFonts w:ascii="Arial Narrow" w:hAnsi="Arial Narrow" w:cs="Arial"/>
          <w:b/>
          <w:bCs/>
          <w:color w:val="5F5F5F"/>
          <w:sz w:val="32"/>
          <w:szCs w:val="32"/>
        </w:rPr>
        <w:t>Activité actuelle</w:t>
      </w:r>
    </w:p>
    <w:p w:rsidR="00D153EE" w:rsidRPr="009D62F2" w:rsidRDefault="00D153EE" w:rsidP="009D0FEE">
      <w:pPr>
        <w:numPr>
          <w:ilvl w:val="0"/>
          <w:numId w:val="1"/>
        </w:numPr>
        <w:spacing w:before="120"/>
        <w:ind w:left="1428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Nature de l’activité. Principaux produits et/ou procédés propres (et/ou issus du négoce).</w:t>
      </w:r>
    </w:p>
    <w:p w:rsidR="00D153EE" w:rsidRPr="009D62F2" w:rsidRDefault="00D153EE" w:rsidP="009D0FEE">
      <w:pPr>
        <w:numPr>
          <w:ilvl w:val="0"/>
          <w:numId w:val="1"/>
        </w:numPr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Modèles de revenu (ventes directes et/ou indirectes, licences, ou autres...), modes de commercialisation, circuits de distribution.</w:t>
      </w:r>
    </w:p>
    <w:p w:rsidR="00D153EE" w:rsidRPr="009D62F2" w:rsidRDefault="00D153EE" w:rsidP="009D0FEE">
      <w:pPr>
        <w:ind w:left="708"/>
        <w:jc w:val="both"/>
        <w:rPr>
          <w:rFonts w:ascii="Arial Unicode MS" w:eastAsia="Arial Unicode MS" w:hAnsi="Arial Unicode MS" w:cs="Arial Unicode MS"/>
          <w:color w:val="FF9900"/>
          <w:sz w:val="20"/>
          <w:szCs w:val="20"/>
        </w:rPr>
      </w:pPr>
    </w:p>
    <w:p w:rsidR="00D153EE" w:rsidRPr="003A2656" w:rsidRDefault="00D153EE" w:rsidP="003A2656">
      <w:pPr>
        <w:pStyle w:val="Paragraphedeliste"/>
        <w:numPr>
          <w:ilvl w:val="0"/>
          <w:numId w:val="2"/>
        </w:numPr>
        <w:shd w:val="clear" w:color="auto" w:fill="FFCD00"/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 w:rsidRPr="003A2656">
        <w:rPr>
          <w:rFonts w:ascii="Arial Narrow" w:hAnsi="Arial Narrow" w:cs="Arial"/>
          <w:b/>
          <w:bCs/>
          <w:color w:val="5F5F5F"/>
          <w:sz w:val="32"/>
          <w:szCs w:val="32"/>
        </w:rPr>
        <w:t>Ressources humaines et technologiques</w:t>
      </w:r>
    </w:p>
    <w:p w:rsidR="00D153EE" w:rsidRPr="009D62F2" w:rsidRDefault="00D153EE" w:rsidP="009D0FEE">
      <w:pPr>
        <w:numPr>
          <w:ilvl w:val="0"/>
          <w:numId w:val="1"/>
        </w:numPr>
        <w:spacing w:before="120"/>
        <w:ind w:left="1428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Effectif total actuel et répartition (cadres/non cadres, commercial, production, R&amp;D,…).</w:t>
      </w:r>
    </w:p>
    <w:p w:rsidR="00D153EE" w:rsidRPr="009D62F2" w:rsidRDefault="00D153EE" w:rsidP="009D0FEE">
      <w:pPr>
        <w:numPr>
          <w:ilvl w:val="0"/>
          <w:numId w:val="1"/>
        </w:numPr>
        <w:spacing w:before="120"/>
        <w:ind w:left="1428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Principaux sites et moyens de production et de R&amp;D.</w:t>
      </w:r>
    </w:p>
    <w:p w:rsidR="00D153EE" w:rsidRPr="009D62F2" w:rsidRDefault="00D153EE" w:rsidP="009D0FEE">
      <w:pPr>
        <w:numPr>
          <w:ilvl w:val="0"/>
          <w:numId w:val="1"/>
        </w:numPr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Principaux savoir-faire et/ou technologies maîtrisés par l’entreprise.</w:t>
      </w:r>
    </w:p>
    <w:p w:rsidR="00D153EE" w:rsidRPr="009D62F2" w:rsidRDefault="00D153EE" w:rsidP="009D0FEE">
      <w:pPr>
        <w:numPr>
          <w:ilvl w:val="0"/>
          <w:numId w:val="1"/>
        </w:numPr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Protections industrielles mises en </w:t>
      </w:r>
      <w:r w:rsidR="009D0FEE"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œuvre</w:t>
      </w: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 xml:space="preserve"> (brevets, marques, modèles…).</w:t>
      </w:r>
    </w:p>
    <w:p w:rsidR="00D153EE" w:rsidRPr="009D62F2" w:rsidRDefault="00D153EE" w:rsidP="009D0FEE">
      <w:pPr>
        <w:numPr>
          <w:ilvl w:val="0"/>
          <w:numId w:val="1"/>
        </w:numPr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Divisions ou départements impliqués dans le projet.</w:t>
      </w:r>
    </w:p>
    <w:p w:rsidR="009D0FEE" w:rsidRDefault="00D153EE" w:rsidP="009D0FEE">
      <w:pPr>
        <w:numPr>
          <w:ilvl w:val="0"/>
          <w:numId w:val="1"/>
        </w:numPr>
        <w:spacing w:before="60"/>
        <w:ind w:left="1422" w:hanging="357"/>
        <w:jc w:val="both"/>
        <w:rPr>
          <w:rFonts w:ascii="Arial Unicode MS" w:eastAsia="Arial Unicode MS" w:hAnsi="Arial Unicode MS" w:cs="Arial Unicode MS"/>
          <w:color w:val="5F5F5F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Description des compétences apportées au projet (au niveau R&amp;D, marketin</w:t>
      </w:r>
      <w:r w:rsidR="005F7518">
        <w:rPr>
          <w:rFonts w:ascii="Arial Unicode MS" w:eastAsia="Arial Unicode MS" w:hAnsi="Arial Unicode MS" w:cs="Arial Unicode MS"/>
          <w:color w:val="786E64"/>
          <w:sz w:val="20"/>
          <w:szCs w:val="20"/>
        </w:rPr>
        <w:t>g, industriel et  commercial) et p</w:t>
      </w: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résentation des personnes clés impliquées</w:t>
      </w:r>
      <w:r w:rsidRPr="009D62F2">
        <w:rPr>
          <w:rFonts w:ascii="Arial Unicode MS" w:eastAsia="Arial Unicode MS" w:hAnsi="Arial Unicode MS" w:cs="Arial Unicode MS"/>
          <w:color w:val="5F5F5F"/>
          <w:sz w:val="20"/>
          <w:szCs w:val="20"/>
        </w:rPr>
        <w:t>.</w:t>
      </w:r>
    </w:p>
    <w:p w:rsidR="009D0FEE" w:rsidRPr="009D0FEE" w:rsidRDefault="009D0FEE" w:rsidP="009D0FEE">
      <w:pPr>
        <w:spacing w:before="60"/>
        <w:ind w:left="1422"/>
        <w:jc w:val="both"/>
        <w:rPr>
          <w:rFonts w:ascii="Arial Unicode MS" w:eastAsia="Arial Unicode MS" w:hAnsi="Arial Unicode MS" w:cs="Arial Unicode MS"/>
          <w:color w:val="5F5F5F"/>
          <w:sz w:val="20"/>
          <w:szCs w:val="20"/>
        </w:rPr>
      </w:pPr>
    </w:p>
    <w:p w:rsidR="00D153EE" w:rsidRPr="003A2656" w:rsidRDefault="00D153EE" w:rsidP="003A2656">
      <w:pPr>
        <w:pStyle w:val="Paragraphedeliste"/>
        <w:numPr>
          <w:ilvl w:val="0"/>
          <w:numId w:val="2"/>
        </w:numPr>
        <w:shd w:val="clear" w:color="auto" w:fill="FFCD00"/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 w:rsidRPr="003A2656">
        <w:rPr>
          <w:rFonts w:ascii="Arial Narrow" w:hAnsi="Arial Narrow" w:cs="Arial"/>
          <w:b/>
          <w:bCs/>
          <w:color w:val="5F5F5F"/>
          <w:sz w:val="32"/>
          <w:szCs w:val="32"/>
        </w:rPr>
        <w:t>Responsabilité sociétale de l’entreprise</w:t>
      </w:r>
    </w:p>
    <w:p w:rsidR="00D153EE" w:rsidRDefault="00D153EE" w:rsidP="009D0FEE">
      <w:pPr>
        <w:numPr>
          <w:ilvl w:val="0"/>
          <w:numId w:val="1"/>
        </w:numPr>
        <w:spacing w:before="120"/>
        <w:ind w:left="1428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Politiques et initiatives à la responsabilité sociétale de l’entreprise</w:t>
      </w:r>
      <w:r w:rsidR="005F7518">
        <w:rPr>
          <w:rFonts w:ascii="Arial Unicode MS" w:eastAsia="Arial Unicode MS" w:hAnsi="Arial Unicode MS" w:cs="Arial Unicode MS"/>
          <w:color w:val="786E64"/>
          <w:sz w:val="20"/>
          <w:szCs w:val="20"/>
        </w:rPr>
        <w:t>.</w:t>
      </w:r>
    </w:p>
    <w:p w:rsidR="005F7518" w:rsidRDefault="00D153EE" w:rsidP="009D0FEE">
      <w:pPr>
        <w:numPr>
          <w:ilvl w:val="0"/>
          <w:numId w:val="1"/>
        </w:numPr>
        <w:spacing w:before="120"/>
        <w:ind w:left="1428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786E64"/>
          <w:sz w:val="20"/>
          <w:szCs w:val="20"/>
        </w:rPr>
        <w:t>Labels ou certifications environnementaux ou énergétique</w:t>
      </w:r>
      <w:r w:rsidR="005F7518">
        <w:rPr>
          <w:rFonts w:ascii="Arial Unicode MS" w:eastAsia="Arial Unicode MS" w:hAnsi="Arial Unicode MS" w:cs="Arial Unicode MS"/>
          <w:color w:val="786E64"/>
          <w:sz w:val="20"/>
          <w:szCs w:val="20"/>
        </w:rPr>
        <w:t>.</w:t>
      </w:r>
    </w:p>
    <w:p w:rsidR="008D3B16" w:rsidRDefault="008D3B16" w:rsidP="00D05E03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p w:rsidR="0037761D" w:rsidRPr="003A2656" w:rsidRDefault="0037761D" w:rsidP="003A2656">
      <w:pPr>
        <w:pStyle w:val="Paragraphedeliste"/>
        <w:numPr>
          <w:ilvl w:val="0"/>
          <w:numId w:val="2"/>
        </w:numPr>
        <w:shd w:val="clear" w:color="auto" w:fill="FFCD00"/>
        <w:jc w:val="center"/>
        <w:rPr>
          <w:rFonts w:ascii="Arial Narrow" w:hAnsi="Arial Narrow" w:cs="Arial"/>
          <w:b/>
          <w:bCs/>
          <w:color w:val="5F5F5F"/>
          <w:sz w:val="32"/>
          <w:szCs w:val="32"/>
        </w:rPr>
      </w:pPr>
      <w:r w:rsidRPr="003A2656">
        <w:rPr>
          <w:rFonts w:ascii="Arial Narrow" w:hAnsi="Arial Narrow" w:cs="Arial"/>
          <w:b/>
          <w:bCs/>
          <w:color w:val="5F5F5F"/>
          <w:sz w:val="32"/>
          <w:szCs w:val="32"/>
        </w:rPr>
        <w:t>Stratégie</w:t>
      </w:r>
      <w:bookmarkStart w:id="0" w:name="_GoBack"/>
      <w:bookmarkEnd w:id="0"/>
    </w:p>
    <w:p w:rsidR="0037761D" w:rsidRPr="0037761D" w:rsidRDefault="0037761D" w:rsidP="0037761D">
      <w:pPr>
        <w:numPr>
          <w:ilvl w:val="0"/>
          <w:numId w:val="1"/>
        </w:numPr>
        <w:spacing w:before="120"/>
        <w:ind w:left="1428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37761D">
        <w:rPr>
          <w:rFonts w:ascii="Arial Unicode MS" w:eastAsia="Arial Unicode MS" w:hAnsi="Arial Unicode MS" w:cs="Arial Unicode MS"/>
          <w:color w:val="786E64"/>
          <w:sz w:val="20"/>
          <w:szCs w:val="20"/>
        </w:rPr>
        <w:t>Description et quantification des marchés ou segments de marché visés</w:t>
      </w:r>
    </w:p>
    <w:p w:rsidR="0037761D" w:rsidRPr="00D05E03" w:rsidRDefault="0037761D" w:rsidP="0037761D">
      <w:pPr>
        <w:numPr>
          <w:ilvl w:val="0"/>
          <w:numId w:val="1"/>
        </w:numPr>
        <w:spacing w:before="120"/>
        <w:ind w:left="1428"/>
        <w:jc w:val="both"/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  <w:r w:rsidRPr="009D62F2">
        <w:rPr>
          <w:rFonts w:ascii="Arial Unicode MS" w:eastAsia="Arial Unicode MS" w:hAnsi="Arial Unicode MS" w:cs="Arial Unicode MS"/>
          <w:color w:val="786E64"/>
          <w:sz w:val="20"/>
          <w:szCs w:val="20"/>
        </w:rPr>
        <w:t>Position concurrentielle au niveau national et international et principaux concurrents.</w:t>
      </w:r>
    </w:p>
    <w:p w:rsidR="0037761D" w:rsidRPr="00D05E03" w:rsidRDefault="0037761D" w:rsidP="00D05E03">
      <w:pPr>
        <w:rPr>
          <w:rFonts w:ascii="Arial Unicode MS" w:eastAsia="Arial Unicode MS" w:hAnsi="Arial Unicode MS" w:cs="Arial Unicode MS"/>
          <w:color w:val="786E64"/>
          <w:sz w:val="20"/>
          <w:szCs w:val="20"/>
        </w:rPr>
      </w:pPr>
    </w:p>
    <w:sectPr w:rsidR="0037761D" w:rsidRPr="00D05E03" w:rsidSect="008D3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22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4C" w:rsidRDefault="0022224C" w:rsidP="008D3B16">
      <w:r>
        <w:separator/>
      </w:r>
    </w:p>
  </w:endnote>
  <w:endnote w:type="continuationSeparator" w:id="0">
    <w:p w:rsidR="0022224C" w:rsidRDefault="0022224C" w:rsidP="008D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45" w:rsidRDefault="007614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45" w:rsidRDefault="007614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45" w:rsidRDefault="007614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4C" w:rsidRDefault="0022224C" w:rsidP="008D3B16">
      <w:r>
        <w:separator/>
      </w:r>
    </w:p>
  </w:footnote>
  <w:footnote w:type="continuationSeparator" w:id="0">
    <w:p w:rsidR="0022224C" w:rsidRDefault="0022224C" w:rsidP="008D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45" w:rsidRDefault="007614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3EE" w:rsidRDefault="00D153EE">
    <w:pPr>
      <w:pStyle w:val="En-tte"/>
    </w:pPr>
    <w:r>
      <w:rPr>
        <w:noProof/>
      </w:rPr>
      <w:drawing>
        <wp:inline distT="0" distB="0" distL="0" distR="0" wp14:anchorId="74222D16" wp14:editId="599DF22B">
          <wp:extent cx="1435989" cy="381635"/>
          <wp:effectExtent l="0" t="0" r="0" b="0"/>
          <wp:docPr id="1" name="Picture 6" descr="BPI_France_RVB_fd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97" name="Picture 6" descr="BPI_France_RVB_fd_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9" cy="393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>
      <w:tab/>
    </w:r>
    <w:r w:rsidR="00761445">
      <w:rPr>
        <w:noProof/>
      </w:rPr>
      <w:drawing>
        <wp:inline distT="0" distB="0" distL="0" distR="0">
          <wp:extent cx="1466850" cy="53638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92" cy="541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45" w:rsidRDefault="007614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590C"/>
    <w:multiLevelType w:val="hybridMultilevel"/>
    <w:tmpl w:val="07B2AF2C"/>
    <w:lvl w:ilvl="0" w:tplc="61300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600DD"/>
    <w:multiLevelType w:val="hybridMultilevel"/>
    <w:tmpl w:val="C9DEEA64"/>
    <w:lvl w:ilvl="0" w:tplc="93C68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D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16"/>
    <w:rsid w:val="000F301D"/>
    <w:rsid w:val="00193786"/>
    <w:rsid w:val="001C187E"/>
    <w:rsid w:val="001C4E86"/>
    <w:rsid w:val="0022224C"/>
    <w:rsid w:val="002557C9"/>
    <w:rsid w:val="0037761D"/>
    <w:rsid w:val="003A2656"/>
    <w:rsid w:val="003D4836"/>
    <w:rsid w:val="004022FF"/>
    <w:rsid w:val="00402C8F"/>
    <w:rsid w:val="00420EAE"/>
    <w:rsid w:val="00482589"/>
    <w:rsid w:val="004C5832"/>
    <w:rsid w:val="00536AC4"/>
    <w:rsid w:val="0055522E"/>
    <w:rsid w:val="005F4559"/>
    <w:rsid w:val="005F7518"/>
    <w:rsid w:val="006302DD"/>
    <w:rsid w:val="006E27D4"/>
    <w:rsid w:val="006E7106"/>
    <w:rsid w:val="006F55E3"/>
    <w:rsid w:val="00761445"/>
    <w:rsid w:val="007E657D"/>
    <w:rsid w:val="008D3B16"/>
    <w:rsid w:val="008F0AF7"/>
    <w:rsid w:val="009D0FEE"/>
    <w:rsid w:val="00A50E58"/>
    <w:rsid w:val="00C04BC0"/>
    <w:rsid w:val="00C1050E"/>
    <w:rsid w:val="00D05E03"/>
    <w:rsid w:val="00D153EE"/>
    <w:rsid w:val="00D43F58"/>
    <w:rsid w:val="00E510C5"/>
    <w:rsid w:val="00E6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BC12A"/>
  <w15:chartTrackingRefBased/>
  <w15:docId w15:val="{1C5ABDA5-B6B4-4E1D-8FE9-4A4DDC38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sai">
    <w:name w:val="essai"/>
    <w:basedOn w:val="Normal"/>
    <w:rsid w:val="00C1050E"/>
    <w:pPr>
      <w:spacing w:line="360" w:lineRule="auto"/>
      <w:jc w:val="both"/>
    </w:pPr>
    <w:rPr>
      <w:rFonts w:ascii="Comic Sans MS" w:hAnsi="Comic Sans MS"/>
      <w:i/>
      <w:sz w:val="22"/>
    </w:rPr>
  </w:style>
  <w:style w:type="paragraph" w:customStyle="1" w:styleId="claire">
    <w:name w:val="claire"/>
    <w:basedOn w:val="Normal"/>
    <w:autoRedefine/>
    <w:rsid w:val="004022FF"/>
    <w:rPr>
      <w:rFonts w:ascii="Comic Sans MS" w:hAnsi="Comic Sans MS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8D3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3B1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D3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3B16"/>
    <w:rPr>
      <w:sz w:val="24"/>
      <w:szCs w:val="24"/>
    </w:rPr>
  </w:style>
  <w:style w:type="table" w:styleId="Grilledutableau">
    <w:name w:val="Table Grid"/>
    <w:basedOn w:val="TableauNormal"/>
    <w:uiPriority w:val="59"/>
    <w:rsid w:val="008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5936-5DDA-4293-8C6B-3AFBE82C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JOHNSON</dc:creator>
  <cp:keywords/>
  <dc:description/>
  <cp:lastModifiedBy>Amelie MAILLON</cp:lastModifiedBy>
  <cp:revision>6</cp:revision>
  <dcterms:created xsi:type="dcterms:W3CDTF">2020-03-03T15:21:00Z</dcterms:created>
  <dcterms:modified xsi:type="dcterms:W3CDTF">2020-03-05T09:38:00Z</dcterms:modified>
</cp:coreProperties>
</file>